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0E7" w:rsidRDefault="00CE130A" w:rsidP="00CE130A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1.1. к Извещению</w:t>
      </w:r>
      <w:bookmarkStart w:id="0" w:name="_GoBack"/>
      <w:bookmarkEnd w:id="0"/>
    </w:p>
    <w:p w:rsidR="008E70E7" w:rsidRDefault="008E70E7" w:rsidP="008E70E7">
      <w:pPr>
        <w:rPr>
          <w:rFonts w:ascii="Times New Roman" w:hAnsi="Times New Roman" w:cs="Times New Roman"/>
          <w:sz w:val="26"/>
          <w:szCs w:val="26"/>
        </w:rPr>
      </w:pPr>
    </w:p>
    <w:p w:rsidR="008E70E7" w:rsidRDefault="008E70E7" w:rsidP="008E70E7">
      <w:pPr>
        <w:rPr>
          <w:rFonts w:ascii="Times New Roman" w:hAnsi="Times New Roman" w:cs="Times New Roman"/>
          <w:sz w:val="26"/>
          <w:szCs w:val="26"/>
        </w:rPr>
      </w:pPr>
    </w:p>
    <w:p w:rsidR="008E70E7" w:rsidRDefault="008E70E7" w:rsidP="008E70E7">
      <w:pPr>
        <w:rPr>
          <w:rFonts w:ascii="Times New Roman" w:hAnsi="Times New Roman" w:cs="Times New Roman"/>
          <w:sz w:val="26"/>
          <w:szCs w:val="26"/>
        </w:rPr>
      </w:pPr>
    </w:p>
    <w:p w:rsidR="008E70E7" w:rsidRDefault="008E70E7" w:rsidP="008E70E7">
      <w:pPr>
        <w:rPr>
          <w:rFonts w:ascii="Times New Roman" w:hAnsi="Times New Roman" w:cs="Times New Roman"/>
          <w:sz w:val="26"/>
          <w:szCs w:val="26"/>
        </w:rPr>
      </w:pPr>
    </w:p>
    <w:p w:rsidR="008E70E7" w:rsidRDefault="008E70E7" w:rsidP="008E70E7">
      <w:pPr>
        <w:rPr>
          <w:rFonts w:ascii="Times New Roman" w:hAnsi="Times New Roman" w:cs="Times New Roman"/>
          <w:sz w:val="26"/>
          <w:szCs w:val="26"/>
        </w:rPr>
      </w:pPr>
    </w:p>
    <w:p w:rsidR="008E70E7" w:rsidRDefault="008E70E7" w:rsidP="008E70E7">
      <w:pPr>
        <w:rPr>
          <w:rFonts w:ascii="Times New Roman" w:hAnsi="Times New Roman" w:cs="Times New Roman"/>
          <w:sz w:val="26"/>
          <w:szCs w:val="26"/>
        </w:rPr>
      </w:pPr>
    </w:p>
    <w:p w:rsidR="008E70E7" w:rsidRDefault="008E70E7" w:rsidP="008E70E7">
      <w:pPr>
        <w:rPr>
          <w:rFonts w:ascii="Times New Roman" w:hAnsi="Times New Roman" w:cs="Times New Roman"/>
          <w:sz w:val="26"/>
          <w:szCs w:val="26"/>
        </w:rPr>
      </w:pPr>
    </w:p>
    <w:p w:rsidR="008E70E7" w:rsidRDefault="008E70E7" w:rsidP="008E70E7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ТЕХНИЧЕСКИЕ ТРЕБОВАНИЯ</w:t>
      </w:r>
    </w:p>
    <w:p w:rsidR="008E70E7" w:rsidRDefault="008E70E7" w:rsidP="008E70E7">
      <w:pPr>
        <w:rPr>
          <w:rFonts w:ascii="Times New Roman" w:hAnsi="Times New Roman" w:cs="Times New Roman"/>
          <w:sz w:val="26"/>
          <w:szCs w:val="26"/>
        </w:rPr>
      </w:pPr>
    </w:p>
    <w:p w:rsidR="008E70E7" w:rsidRDefault="008E70E7" w:rsidP="008E70E7">
      <w:pPr>
        <w:rPr>
          <w:rFonts w:ascii="Times New Roman" w:hAnsi="Times New Roman" w:cs="Times New Roman"/>
          <w:sz w:val="26"/>
          <w:szCs w:val="26"/>
        </w:rPr>
      </w:pPr>
    </w:p>
    <w:p w:rsidR="008E70E7" w:rsidRDefault="008E70E7" w:rsidP="008E70E7">
      <w:pPr>
        <w:rPr>
          <w:rFonts w:ascii="Times New Roman" w:hAnsi="Times New Roman" w:cs="Times New Roman"/>
          <w:sz w:val="26"/>
          <w:szCs w:val="26"/>
        </w:rPr>
      </w:pPr>
    </w:p>
    <w:p w:rsidR="008E70E7" w:rsidRDefault="008E70E7" w:rsidP="008E70E7">
      <w:pPr>
        <w:rPr>
          <w:rFonts w:ascii="Times New Roman" w:hAnsi="Times New Roman" w:cs="Times New Roman"/>
          <w:sz w:val="26"/>
          <w:szCs w:val="26"/>
        </w:rPr>
      </w:pPr>
    </w:p>
    <w:p w:rsidR="008E70E7" w:rsidRDefault="008E70E7" w:rsidP="008E70E7">
      <w:pPr>
        <w:rPr>
          <w:rFonts w:ascii="Times New Roman" w:hAnsi="Times New Roman" w:cs="Times New Roman"/>
          <w:sz w:val="26"/>
          <w:szCs w:val="26"/>
        </w:rPr>
      </w:pPr>
    </w:p>
    <w:p w:rsidR="008E70E7" w:rsidRDefault="008E70E7" w:rsidP="008E70E7">
      <w:pPr>
        <w:rPr>
          <w:rFonts w:ascii="Times New Roman" w:hAnsi="Times New Roman" w:cs="Times New Roman"/>
          <w:sz w:val="26"/>
          <w:szCs w:val="26"/>
        </w:rPr>
      </w:pPr>
    </w:p>
    <w:p w:rsidR="008E70E7" w:rsidRDefault="008E70E7" w:rsidP="008E70E7">
      <w:pPr>
        <w:rPr>
          <w:rFonts w:ascii="Times New Roman" w:hAnsi="Times New Roman" w:cs="Times New Roman"/>
          <w:sz w:val="26"/>
          <w:szCs w:val="26"/>
        </w:rPr>
      </w:pPr>
    </w:p>
    <w:p w:rsidR="008E70E7" w:rsidRDefault="008E70E7" w:rsidP="008E70E7">
      <w:pPr>
        <w:rPr>
          <w:rFonts w:ascii="Times New Roman" w:hAnsi="Times New Roman" w:cs="Times New Roman"/>
          <w:sz w:val="26"/>
          <w:szCs w:val="26"/>
        </w:rPr>
      </w:pPr>
    </w:p>
    <w:p w:rsidR="008E70E7" w:rsidRDefault="008E70E7" w:rsidP="008E70E7">
      <w:pPr>
        <w:rPr>
          <w:rFonts w:ascii="Times New Roman" w:hAnsi="Times New Roman" w:cs="Times New Roman"/>
          <w:sz w:val="26"/>
          <w:szCs w:val="26"/>
        </w:rPr>
      </w:pPr>
    </w:p>
    <w:p w:rsidR="008E70E7" w:rsidRDefault="008E70E7" w:rsidP="008E70E7">
      <w:pPr>
        <w:rPr>
          <w:rFonts w:ascii="Times New Roman" w:hAnsi="Times New Roman" w:cs="Times New Roman"/>
          <w:sz w:val="26"/>
          <w:szCs w:val="26"/>
        </w:rPr>
      </w:pPr>
    </w:p>
    <w:p w:rsidR="008E70E7" w:rsidRDefault="008E70E7" w:rsidP="008E70E7">
      <w:pPr>
        <w:rPr>
          <w:rFonts w:ascii="Times New Roman" w:hAnsi="Times New Roman" w:cs="Times New Roman"/>
          <w:sz w:val="26"/>
          <w:szCs w:val="26"/>
        </w:rPr>
      </w:pPr>
    </w:p>
    <w:p w:rsidR="008E70E7" w:rsidRDefault="008E70E7" w:rsidP="008E70E7">
      <w:pPr>
        <w:rPr>
          <w:rFonts w:ascii="Times New Roman" w:hAnsi="Times New Roman" w:cs="Times New Roman"/>
          <w:sz w:val="26"/>
          <w:szCs w:val="26"/>
        </w:rPr>
      </w:pPr>
    </w:p>
    <w:p w:rsidR="008E70E7" w:rsidRDefault="008E70E7" w:rsidP="008E70E7">
      <w:pPr>
        <w:rPr>
          <w:rFonts w:ascii="Times New Roman" w:hAnsi="Times New Roman" w:cs="Times New Roman"/>
          <w:sz w:val="26"/>
          <w:szCs w:val="26"/>
        </w:rPr>
      </w:pPr>
    </w:p>
    <w:p w:rsidR="008E70E7" w:rsidRDefault="008E70E7" w:rsidP="008E70E7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</w:t>
      </w:r>
      <w:r w:rsidRPr="003540B5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9010BD" w:rsidRDefault="009010BD" w:rsidP="001D78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010BD" w:rsidRDefault="009010BD" w:rsidP="001D78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010BD" w:rsidRDefault="009010BD" w:rsidP="001D78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010BD" w:rsidRDefault="009010BD" w:rsidP="001D78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765D0" w:rsidRPr="00FA0006" w:rsidRDefault="00F765D0" w:rsidP="001D78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A00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Оборудование</w:t>
      </w:r>
    </w:p>
    <w:p w:rsidR="001D78D0" w:rsidRPr="00FA0006" w:rsidRDefault="001D78D0" w:rsidP="008507D9">
      <w:pPr>
        <w:pStyle w:val="ae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функционального назначения оборудования в соответствии с технологической (маршрутной) картой проекта</w:t>
      </w:r>
    </w:p>
    <w:p w:rsidR="001D78D0" w:rsidRPr="00FA0006" w:rsidRDefault="001D78D0" w:rsidP="001D78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Серверная аппаратная платформа предназначена для интеграции с программным обеспечением </w:t>
      </w:r>
      <w:proofErr w:type="spellStart"/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Elecard</w:t>
      </w:r>
      <w:proofErr w:type="spellEnd"/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CodecWorks</w:t>
      </w:r>
      <w:proofErr w:type="spellEnd"/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 целью создания решения по кодированию каналов цифрового телевидения с использованием технологии аппаратного ускорения кодирования </w:t>
      </w:r>
      <w:proofErr w:type="spellStart"/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Intel</w:t>
      </w:r>
      <w:proofErr w:type="spellEnd"/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QuickSync</w:t>
      </w:r>
      <w:proofErr w:type="spellEnd"/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78D0" w:rsidRPr="00FA0006" w:rsidRDefault="001D78D0" w:rsidP="008507D9">
      <w:pPr>
        <w:pStyle w:val="ae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Комплектация оборудования</w:t>
      </w:r>
    </w:p>
    <w:tbl>
      <w:tblPr>
        <w:tblW w:w="0" w:type="auto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3"/>
        <w:gridCol w:w="2487"/>
      </w:tblGrid>
      <w:tr w:rsidR="001D78D0" w:rsidRPr="00FA0006" w:rsidTr="001D78D0">
        <w:tc>
          <w:tcPr>
            <w:tcW w:w="7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8D0" w:rsidRPr="00FA0006" w:rsidRDefault="001D78D0" w:rsidP="001D78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единицы оборудования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8D0" w:rsidRPr="00FA0006" w:rsidRDefault="001D78D0" w:rsidP="001D78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(шт.)</w:t>
            </w:r>
          </w:p>
        </w:tc>
      </w:tr>
      <w:tr w:rsidR="001D78D0" w:rsidRPr="00FA0006" w:rsidTr="001D78D0">
        <w:tc>
          <w:tcPr>
            <w:tcW w:w="70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8D0" w:rsidRPr="00FA0006" w:rsidRDefault="001D78D0" w:rsidP="001D78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Серверная аппаратная платформа</w:t>
            </w:r>
          </w:p>
        </w:tc>
        <w:tc>
          <w:tcPr>
            <w:tcW w:w="2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8D0" w:rsidRPr="00FA0006" w:rsidRDefault="001D78D0" w:rsidP="001D78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</w:tr>
    </w:tbl>
    <w:p w:rsidR="001D78D0" w:rsidRPr="00FA0006" w:rsidRDefault="001D78D0" w:rsidP="008507D9">
      <w:pPr>
        <w:pStyle w:val="ae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требования и характеристики оборудования </w:t>
      </w:r>
    </w:p>
    <w:tbl>
      <w:tblPr>
        <w:tblW w:w="0" w:type="auto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78"/>
        <w:gridCol w:w="1030"/>
        <w:gridCol w:w="1921"/>
        <w:gridCol w:w="3799"/>
        <w:gridCol w:w="1426"/>
        <w:gridCol w:w="50"/>
      </w:tblGrid>
      <w:tr w:rsidR="001D78D0" w:rsidRPr="009010BD" w:rsidTr="000D05EC">
        <w:trPr>
          <w:gridAfter w:val="1"/>
          <w:wAfter w:w="50" w:type="dxa"/>
        </w:trPr>
        <w:tc>
          <w:tcPr>
            <w:tcW w:w="930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1D78D0" w:rsidRPr="00FA0006" w:rsidRDefault="001D78D0">
            <w:pPr>
              <w:pStyle w:val="10"/>
              <w:spacing w:line="276" w:lineRule="auto"/>
              <w:rPr>
                <w:b/>
                <w:bCs/>
                <w:lang w:val="en-US"/>
              </w:rPr>
            </w:pPr>
            <w:r w:rsidRPr="00FA0006">
              <w:rPr>
                <w:b/>
              </w:rPr>
              <w:t>Серверная</w:t>
            </w:r>
            <w:r w:rsidRPr="00FA0006">
              <w:rPr>
                <w:b/>
                <w:lang w:val="en-US"/>
              </w:rPr>
              <w:t xml:space="preserve"> </w:t>
            </w:r>
            <w:r w:rsidRPr="00FA0006">
              <w:rPr>
                <w:b/>
              </w:rPr>
              <w:t>платформа</w:t>
            </w:r>
            <w:r w:rsidRPr="00FA0006">
              <w:rPr>
                <w:b/>
                <w:lang w:val="en-US"/>
              </w:rPr>
              <w:t xml:space="preserve"> </w:t>
            </w:r>
            <w:proofErr w:type="spellStart"/>
            <w:r w:rsidRPr="00FA0006">
              <w:rPr>
                <w:b/>
                <w:bCs/>
                <w:lang w:val="en-US"/>
              </w:rPr>
              <w:t>SuperMicro</w:t>
            </w:r>
            <w:proofErr w:type="spellEnd"/>
            <w:r w:rsidRPr="00FA0006">
              <w:rPr>
                <w:b/>
                <w:bCs/>
                <w:lang w:val="en-US"/>
              </w:rPr>
              <w:t xml:space="preserve"> </w:t>
            </w:r>
            <w:proofErr w:type="spellStart"/>
            <w:r w:rsidR="009806A0" w:rsidRPr="00FA0006">
              <w:rPr>
                <w:b/>
                <w:bCs/>
                <w:lang w:val="en-US"/>
              </w:rPr>
              <w:t>SuperServer</w:t>
            </w:r>
            <w:proofErr w:type="spellEnd"/>
            <w:r w:rsidR="009806A0" w:rsidRPr="00FA0006">
              <w:rPr>
                <w:b/>
                <w:bCs/>
                <w:lang w:val="en-US"/>
              </w:rPr>
              <w:t xml:space="preserve"> 5017P-TLN4F, Black, 1U, Core </w:t>
            </w:r>
            <w:bookmarkStart w:id="1" w:name="OLE_LINK5"/>
            <w:bookmarkStart w:id="2" w:name="OLE_LINK6"/>
            <w:r w:rsidR="009806A0" w:rsidRPr="00FA0006">
              <w:rPr>
                <w:b/>
                <w:bCs/>
                <w:lang w:val="en-US"/>
              </w:rPr>
              <w:t>i7-3612QE</w:t>
            </w:r>
            <w:bookmarkEnd w:id="1"/>
            <w:bookmarkEnd w:id="2"/>
            <w:r w:rsidR="009806A0" w:rsidRPr="00FA0006">
              <w:rPr>
                <w:b/>
                <w:bCs/>
                <w:lang w:val="en-US"/>
              </w:rPr>
              <w:t>, 2xDDR3 SO-DIMM, 2x3.5" HDD, 4x1G Eth, 200W</w:t>
            </w:r>
          </w:p>
        </w:tc>
      </w:tr>
      <w:tr w:rsidR="001D78D0" w:rsidRPr="00FA0006" w:rsidTr="000D05EC">
        <w:tc>
          <w:tcPr>
            <w:tcW w:w="786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1D78D0" w:rsidRPr="00FA0006" w:rsidRDefault="001D78D0">
            <w:pPr>
              <w:pStyle w:val="10"/>
              <w:spacing w:line="276" w:lineRule="auto"/>
              <w:jc w:val="center"/>
              <w:rPr>
                <w:b/>
                <w:bCs/>
              </w:rPr>
            </w:pPr>
            <w:r w:rsidRPr="00FA0006">
              <w:rPr>
                <w:b/>
                <w:bCs/>
              </w:rPr>
              <w:t>Наименование, комплектация</w:t>
            </w:r>
          </w:p>
        </w:tc>
        <w:tc>
          <w:tcPr>
            <w:tcW w:w="14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1D78D0" w:rsidRPr="00FA0006" w:rsidRDefault="001D78D0">
            <w:pPr>
              <w:pStyle w:val="10"/>
              <w:spacing w:line="276" w:lineRule="auto"/>
              <w:jc w:val="center"/>
              <w:rPr>
                <w:b/>
                <w:bCs/>
              </w:rPr>
            </w:pPr>
            <w:r w:rsidRPr="00FA0006">
              <w:rPr>
                <w:b/>
                <w:bCs/>
              </w:rPr>
              <w:t>Кол-во</w:t>
            </w:r>
          </w:p>
        </w:tc>
      </w:tr>
      <w:tr w:rsidR="00D81732" w:rsidRPr="00FA0006" w:rsidTr="000D05EC">
        <w:tc>
          <w:tcPr>
            <w:tcW w:w="211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D81732" w:rsidRPr="00FA0006" w:rsidRDefault="00D81732" w:rsidP="00D81732">
            <w:pPr>
              <w:pStyle w:val="a8"/>
              <w:spacing w:line="276" w:lineRule="auto"/>
              <w:rPr>
                <w:bCs/>
                <w:color w:val="auto"/>
              </w:rPr>
            </w:pPr>
            <w:r w:rsidRPr="00FA0006">
              <w:rPr>
                <w:bCs/>
                <w:color w:val="auto"/>
              </w:rPr>
              <w:t xml:space="preserve">Корпус </w:t>
            </w:r>
          </w:p>
        </w:tc>
        <w:tc>
          <w:tcPr>
            <w:tcW w:w="575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D81732" w:rsidRPr="00FA0006" w:rsidRDefault="00D81732" w:rsidP="000D05EC">
            <w:pPr>
              <w:pStyle w:val="a8"/>
              <w:spacing w:line="276" w:lineRule="auto"/>
              <w:rPr>
                <w:bCs/>
                <w:color w:val="auto"/>
              </w:rPr>
            </w:pPr>
            <w:r w:rsidRPr="00FA0006">
              <w:rPr>
                <w:bCs/>
                <w:color w:val="auto"/>
              </w:rPr>
              <w:t>1</w:t>
            </w:r>
            <w:r w:rsidR="00937A65" w:rsidRPr="00FA0006">
              <w:rPr>
                <w:bCs/>
                <w:color w:val="auto"/>
              </w:rPr>
              <w:t>R</w:t>
            </w:r>
            <w:r w:rsidRPr="00FA0006">
              <w:rPr>
                <w:bCs/>
                <w:color w:val="auto"/>
              </w:rPr>
              <w:t>U</w:t>
            </w:r>
            <w:r w:rsidR="000D05EC" w:rsidRPr="00FA0006">
              <w:rPr>
                <w:bCs/>
                <w:color w:val="auto"/>
              </w:rPr>
              <w:t xml:space="preserve"> </w:t>
            </w:r>
            <w:proofErr w:type="spellStart"/>
            <w:r w:rsidRPr="00FA0006">
              <w:rPr>
                <w:bCs/>
                <w:color w:val="auto"/>
              </w:rPr>
              <w:t>SuperMicro</w:t>
            </w:r>
            <w:proofErr w:type="spellEnd"/>
            <w:r w:rsidRPr="00FA0006">
              <w:rPr>
                <w:bCs/>
                <w:color w:val="auto"/>
              </w:rPr>
              <w:t xml:space="preserve"> черный</w:t>
            </w:r>
            <w:r w:rsidR="00937A65" w:rsidRPr="00FA0006">
              <w:rPr>
                <w:bCs/>
                <w:color w:val="auto"/>
              </w:rPr>
              <w:t>, глубиной до 40см</w:t>
            </w:r>
          </w:p>
        </w:tc>
        <w:tc>
          <w:tcPr>
            <w:tcW w:w="14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D81732" w:rsidRPr="00FA0006" w:rsidRDefault="00D81732">
            <w:pPr>
              <w:pStyle w:val="a8"/>
              <w:spacing w:line="276" w:lineRule="auto"/>
              <w:jc w:val="center"/>
              <w:rPr>
                <w:color w:val="auto"/>
              </w:rPr>
            </w:pPr>
            <w:r w:rsidRPr="00FA0006">
              <w:rPr>
                <w:color w:val="auto"/>
              </w:rPr>
              <w:t>1</w:t>
            </w:r>
          </w:p>
        </w:tc>
      </w:tr>
      <w:tr w:rsidR="001D78D0" w:rsidRPr="00FA0006" w:rsidTr="000D05EC">
        <w:tc>
          <w:tcPr>
            <w:tcW w:w="211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D78D0" w:rsidRPr="00FA0006" w:rsidRDefault="001D78D0" w:rsidP="00D81732">
            <w:pPr>
              <w:pStyle w:val="a8"/>
              <w:spacing w:line="276" w:lineRule="auto"/>
              <w:rPr>
                <w:bCs/>
                <w:color w:val="auto"/>
              </w:rPr>
            </w:pPr>
            <w:r w:rsidRPr="00FA0006">
              <w:rPr>
                <w:bCs/>
                <w:color w:val="auto"/>
              </w:rPr>
              <w:t>Процессор</w:t>
            </w:r>
          </w:p>
        </w:tc>
        <w:tc>
          <w:tcPr>
            <w:tcW w:w="575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D78D0" w:rsidRPr="00FA0006" w:rsidRDefault="001D78D0" w:rsidP="00D81732">
            <w:pPr>
              <w:pStyle w:val="a8"/>
              <w:spacing w:line="276" w:lineRule="auto"/>
              <w:rPr>
                <w:bCs/>
                <w:color w:val="auto"/>
              </w:rPr>
            </w:pPr>
            <w:proofErr w:type="spellStart"/>
            <w:r w:rsidRPr="00FA0006">
              <w:rPr>
                <w:bCs/>
                <w:color w:val="auto"/>
              </w:rPr>
              <w:t>Intel</w:t>
            </w:r>
            <w:proofErr w:type="spellEnd"/>
            <w:r w:rsidRPr="00FA0006">
              <w:rPr>
                <w:bCs/>
                <w:color w:val="auto"/>
              </w:rPr>
              <w:t xml:space="preserve"> </w:t>
            </w:r>
            <w:proofErr w:type="spellStart"/>
            <w:r w:rsidRPr="00FA0006">
              <w:rPr>
                <w:bCs/>
                <w:color w:val="auto"/>
              </w:rPr>
              <w:t>Core</w:t>
            </w:r>
            <w:proofErr w:type="spellEnd"/>
            <w:r w:rsidRPr="00FA0006">
              <w:rPr>
                <w:bCs/>
                <w:color w:val="auto"/>
              </w:rPr>
              <w:t xml:space="preserve"> i7-3612QE</w:t>
            </w:r>
            <w:r w:rsidR="00834AA0" w:rsidRPr="00FA0006">
              <w:rPr>
                <w:bCs/>
                <w:color w:val="auto"/>
              </w:rPr>
              <w:t xml:space="preserve"> </w:t>
            </w:r>
            <w:r w:rsidR="00406D6E" w:rsidRPr="00FA0006">
              <w:rPr>
                <w:bCs/>
                <w:color w:val="auto"/>
              </w:rPr>
              <w:t>(</w:t>
            </w:r>
            <w:r w:rsidR="00834AA0" w:rsidRPr="00FA0006">
              <w:rPr>
                <w:bCs/>
                <w:color w:val="auto"/>
              </w:rPr>
              <w:t xml:space="preserve">встроенный </w:t>
            </w:r>
            <w:r w:rsidR="00427020" w:rsidRPr="00FA0006">
              <w:rPr>
                <w:bCs/>
                <w:color w:val="auto"/>
              </w:rPr>
              <w:t>в материнскую плату</w:t>
            </w:r>
            <w:r w:rsidR="00406D6E" w:rsidRPr="00FA0006">
              <w:rPr>
                <w:bCs/>
                <w:color w:val="auto"/>
              </w:rPr>
              <w:t>)</w:t>
            </w:r>
            <w:r w:rsidR="00427020" w:rsidRPr="00FA0006">
              <w:rPr>
                <w:bCs/>
                <w:color w:val="auto"/>
              </w:rPr>
              <w:t xml:space="preserve"> с системой охлаждения</w:t>
            </w:r>
          </w:p>
        </w:tc>
        <w:tc>
          <w:tcPr>
            <w:tcW w:w="14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D78D0" w:rsidRPr="00FA0006" w:rsidRDefault="00834AA0">
            <w:pPr>
              <w:pStyle w:val="a8"/>
              <w:spacing w:line="276" w:lineRule="auto"/>
              <w:jc w:val="center"/>
              <w:rPr>
                <w:color w:val="auto"/>
                <w:lang w:val="en-US"/>
              </w:rPr>
            </w:pPr>
            <w:r w:rsidRPr="00FA0006">
              <w:rPr>
                <w:color w:val="auto"/>
                <w:lang w:val="en-US"/>
              </w:rPr>
              <w:t>1</w:t>
            </w:r>
          </w:p>
        </w:tc>
      </w:tr>
      <w:tr w:rsidR="001D78D0" w:rsidRPr="00FA0006" w:rsidTr="000D05EC">
        <w:tc>
          <w:tcPr>
            <w:tcW w:w="211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D78D0" w:rsidRPr="00FA0006" w:rsidRDefault="001D78D0">
            <w:pPr>
              <w:pStyle w:val="a8"/>
              <w:spacing w:line="276" w:lineRule="auto"/>
              <w:rPr>
                <w:bCs/>
                <w:color w:val="auto"/>
              </w:rPr>
            </w:pPr>
            <w:r w:rsidRPr="00FA0006">
              <w:rPr>
                <w:bCs/>
                <w:color w:val="auto"/>
              </w:rPr>
              <w:t>Материнская плата</w:t>
            </w:r>
          </w:p>
        </w:tc>
        <w:tc>
          <w:tcPr>
            <w:tcW w:w="575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D78D0" w:rsidRPr="00FA0006" w:rsidRDefault="00834AA0">
            <w:pPr>
              <w:pStyle w:val="a8"/>
              <w:spacing w:line="276" w:lineRule="auto"/>
              <w:rPr>
                <w:bCs/>
                <w:color w:val="auto"/>
              </w:rPr>
            </w:pPr>
            <w:proofErr w:type="spellStart"/>
            <w:r w:rsidRPr="00FA0006">
              <w:rPr>
                <w:bCs/>
                <w:color w:val="auto"/>
              </w:rPr>
              <w:t>SuperMicro</w:t>
            </w:r>
            <w:proofErr w:type="spellEnd"/>
            <w:r w:rsidRPr="00FA0006">
              <w:rPr>
                <w:bCs/>
                <w:color w:val="auto"/>
              </w:rPr>
              <w:t xml:space="preserve"> X9SPV-LN4F-3QE</w:t>
            </w:r>
          </w:p>
        </w:tc>
        <w:tc>
          <w:tcPr>
            <w:tcW w:w="14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D78D0" w:rsidRPr="00FA0006" w:rsidRDefault="00834AA0">
            <w:pPr>
              <w:pStyle w:val="a8"/>
              <w:spacing w:line="276" w:lineRule="auto"/>
              <w:jc w:val="center"/>
              <w:rPr>
                <w:color w:val="auto"/>
                <w:lang w:val="en-US"/>
              </w:rPr>
            </w:pPr>
            <w:r w:rsidRPr="00FA0006">
              <w:rPr>
                <w:color w:val="auto"/>
                <w:lang w:val="en-US"/>
              </w:rPr>
              <w:t>1</w:t>
            </w:r>
          </w:p>
        </w:tc>
      </w:tr>
      <w:tr w:rsidR="001D78D0" w:rsidRPr="00FA0006" w:rsidTr="000D05EC">
        <w:tc>
          <w:tcPr>
            <w:tcW w:w="211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1D78D0" w:rsidRPr="00FA0006" w:rsidRDefault="001D78D0">
            <w:pPr>
              <w:pStyle w:val="a8"/>
              <w:spacing w:line="276" w:lineRule="auto"/>
              <w:rPr>
                <w:bCs/>
                <w:color w:val="auto"/>
              </w:rPr>
            </w:pPr>
            <w:r w:rsidRPr="00FA0006">
              <w:rPr>
                <w:bCs/>
                <w:color w:val="auto"/>
              </w:rPr>
              <w:t>Оперативная память</w:t>
            </w:r>
          </w:p>
        </w:tc>
        <w:tc>
          <w:tcPr>
            <w:tcW w:w="575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1D78D0" w:rsidRPr="00FA0006" w:rsidRDefault="001D78D0">
            <w:pPr>
              <w:pStyle w:val="a8"/>
              <w:spacing w:line="276" w:lineRule="auto"/>
              <w:rPr>
                <w:bCs/>
                <w:color w:val="auto"/>
                <w:lang w:val="en-US"/>
              </w:rPr>
            </w:pPr>
            <w:r w:rsidRPr="00FA0006">
              <w:rPr>
                <w:bCs/>
                <w:color w:val="auto"/>
                <w:lang w:val="en-US"/>
              </w:rPr>
              <w:t>4GB, DDR3-1600 SO-DIMM, ECC</w:t>
            </w:r>
          </w:p>
        </w:tc>
        <w:tc>
          <w:tcPr>
            <w:tcW w:w="14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1D78D0" w:rsidRPr="00FA0006" w:rsidRDefault="001D78D0">
            <w:pPr>
              <w:pStyle w:val="a8"/>
              <w:spacing w:line="276" w:lineRule="auto"/>
              <w:jc w:val="center"/>
              <w:rPr>
                <w:color w:val="auto"/>
              </w:rPr>
            </w:pPr>
            <w:r w:rsidRPr="00FA0006">
              <w:rPr>
                <w:color w:val="auto"/>
              </w:rPr>
              <w:t>2</w:t>
            </w:r>
          </w:p>
        </w:tc>
      </w:tr>
      <w:tr w:rsidR="001D78D0" w:rsidRPr="00FA0006" w:rsidTr="000D05EC">
        <w:tc>
          <w:tcPr>
            <w:tcW w:w="211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D78D0" w:rsidRPr="00FA0006" w:rsidRDefault="00D66BF7">
            <w:pPr>
              <w:pStyle w:val="a8"/>
              <w:spacing w:line="276" w:lineRule="auto"/>
              <w:rPr>
                <w:bCs/>
                <w:color w:val="auto"/>
              </w:rPr>
            </w:pPr>
            <w:r w:rsidRPr="00FA0006">
              <w:rPr>
                <w:bCs/>
                <w:color w:val="auto"/>
              </w:rPr>
              <w:t xml:space="preserve">Блок питания </w:t>
            </w:r>
          </w:p>
        </w:tc>
        <w:tc>
          <w:tcPr>
            <w:tcW w:w="575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D78D0" w:rsidRPr="00FA0006" w:rsidRDefault="00D66BF7">
            <w:pPr>
              <w:pStyle w:val="a8"/>
              <w:spacing w:line="276" w:lineRule="auto"/>
              <w:rPr>
                <w:bCs/>
                <w:color w:val="auto"/>
                <w:lang w:val="en-US"/>
              </w:rPr>
            </w:pPr>
            <w:proofErr w:type="spellStart"/>
            <w:r w:rsidRPr="00FA0006">
              <w:rPr>
                <w:bCs/>
                <w:color w:val="auto"/>
              </w:rPr>
              <w:t>SuperMicro</w:t>
            </w:r>
            <w:proofErr w:type="spellEnd"/>
            <w:r w:rsidRPr="00FA0006">
              <w:rPr>
                <w:bCs/>
                <w:color w:val="auto"/>
              </w:rPr>
              <w:t xml:space="preserve"> 200</w:t>
            </w:r>
            <w:r w:rsidRPr="00FA0006">
              <w:rPr>
                <w:bCs/>
                <w:color w:val="auto"/>
                <w:lang w:val="en-US"/>
              </w:rPr>
              <w:t>W</w:t>
            </w:r>
            <w:r w:rsidR="00230048" w:rsidRPr="00FA0006">
              <w:rPr>
                <w:bCs/>
                <w:color w:val="auto"/>
              </w:rPr>
              <w:t xml:space="preserve"> </w:t>
            </w:r>
            <w:r w:rsidR="00230048" w:rsidRPr="00FA0006">
              <w:rPr>
                <w:bCs/>
                <w:color w:val="auto"/>
                <w:lang w:val="en-US"/>
              </w:rPr>
              <w:t>PWS-203-1H</w:t>
            </w:r>
          </w:p>
        </w:tc>
        <w:tc>
          <w:tcPr>
            <w:tcW w:w="14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D78D0" w:rsidRPr="00FA0006" w:rsidRDefault="00D66BF7">
            <w:pPr>
              <w:pStyle w:val="a8"/>
              <w:spacing w:line="276" w:lineRule="auto"/>
              <w:jc w:val="center"/>
              <w:rPr>
                <w:color w:val="auto"/>
                <w:lang w:val="en-US"/>
              </w:rPr>
            </w:pPr>
            <w:r w:rsidRPr="00FA0006">
              <w:rPr>
                <w:color w:val="auto"/>
                <w:lang w:val="en-US"/>
              </w:rPr>
              <w:t>1</w:t>
            </w:r>
          </w:p>
        </w:tc>
      </w:tr>
      <w:tr w:rsidR="00427020" w:rsidRPr="00FA0006" w:rsidTr="000D05EC">
        <w:tc>
          <w:tcPr>
            <w:tcW w:w="211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27020" w:rsidRPr="00FA0006" w:rsidRDefault="00427020">
            <w:pPr>
              <w:pStyle w:val="a8"/>
              <w:spacing w:line="276" w:lineRule="auto"/>
              <w:rPr>
                <w:bCs/>
                <w:color w:val="auto"/>
              </w:rPr>
            </w:pPr>
            <w:r w:rsidRPr="00FA0006">
              <w:rPr>
                <w:bCs/>
                <w:color w:val="auto"/>
              </w:rPr>
              <w:t>Аксессуары</w:t>
            </w:r>
          </w:p>
        </w:tc>
        <w:tc>
          <w:tcPr>
            <w:tcW w:w="575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27020" w:rsidRPr="00FA0006" w:rsidRDefault="00427020">
            <w:pPr>
              <w:pStyle w:val="a8"/>
              <w:spacing w:line="276" w:lineRule="auto"/>
              <w:rPr>
                <w:bCs/>
                <w:color w:val="auto"/>
              </w:rPr>
            </w:pPr>
            <w:r w:rsidRPr="00FA0006">
              <w:rPr>
                <w:bCs/>
                <w:color w:val="auto"/>
              </w:rPr>
              <w:t>Кабель питания 220В</w:t>
            </w:r>
          </w:p>
        </w:tc>
        <w:tc>
          <w:tcPr>
            <w:tcW w:w="14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27020" w:rsidRPr="00FA0006" w:rsidRDefault="00427020">
            <w:pPr>
              <w:pStyle w:val="a8"/>
              <w:spacing w:line="276" w:lineRule="auto"/>
              <w:jc w:val="center"/>
              <w:rPr>
                <w:color w:val="auto"/>
                <w:lang w:val="en-US"/>
              </w:rPr>
            </w:pPr>
            <w:r w:rsidRPr="00FA0006">
              <w:rPr>
                <w:color w:val="auto"/>
                <w:lang w:val="en-US"/>
              </w:rPr>
              <w:t>1</w:t>
            </w:r>
          </w:p>
        </w:tc>
      </w:tr>
      <w:tr w:rsidR="00230048" w:rsidRPr="00FA0006" w:rsidTr="000D05EC">
        <w:tc>
          <w:tcPr>
            <w:tcW w:w="211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30048" w:rsidRPr="00FA0006" w:rsidRDefault="00230048">
            <w:pPr>
              <w:pStyle w:val="a8"/>
              <w:spacing w:line="276" w:lineRule="auto"/>
              <w:rPr>
                <w:bCs/>
                <w:color w:val="auto"/>
              </w:rPr>
            </w:pPr>
            <w:r w:rsidRPr="00FA0006">
              <w:rPr>
                <w:bCs/>
                <w:color w:val="auto"/>
              </w:rPr>
              <w:t>Аксессуары</w:t>
            </w:r>
          </w:p>
        </w:tc>
        <w:tc>
          <w:tcPr>
            <w:tcW w:w="575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30048" w:rsidRPr="00FA0006" w:rsidRDefault="00230048">
            <w:pPr>
              <w:pStyle w:val="a8"/>
              <w:spacing w:line="276" w:lineRule="auto"/>
              <w:rPr>
                <w:bCs/>
                <w:color w:val="auto"/>
              </w:rPr>
            </w:pPr>
            <w:r w:rsidRPr="00FA0006">
              <w:rPr>
                <w:bCs/>
                <w:color w:val="auto"/>
                <w:lang w:val="en-US"/>
              </w:rPr>
              <w:t xml:space="preserve">SATA </w:t>
            </w:r>
            <w:r w:rsidRPr="00FA0006">
              <w:rPr>
                <w:bCs/>
                <w:color w:val="auto"/>
              </w:rPr>
              <w:t>кабель</w:t>
            </w:r>
          </w:p>
        </w:tc>
        <w:tc>
          <w:tcPr>
            <w:tcW w:w="14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30048" w:rsidRPr="00FA0006" w:rsidRDefault="00230048">
            <w:pPr>
              <w:pStyle w:val="a8"/>
              <w:spacing w:line="276" w:lineRule="auto"/>
              <w:jc w:val="center"/>
              <w:rPr>
                <w:color w:val="auto"/>
              </w:rPr>
            </w:pPr>
            <w:r w:rsidRPr="00FA0006">
              <w:rPr>
                <w:color w:val="auto"/>
              </w:rPr>
              <w:t>1</w:t>
            </w:r>
          </w:p>
        </w:tc>
      </w:tr>
      <w:tr w:rsidR="001D78D0" w:rsidRPr="00FA0006" w:rsidTr="000D05EC">
        <w:tc>
          <w:tcPr>
            <w:tcW w:w="211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1D78D0" w:rsidRPr="00FA0006" w:rsidRDefault="001D78D0">
            <w:pPr>
              <w:pStyle w:val="a8"/>
              <w:spacing w:line="276" w:lineRule="auto"/>
              <w:rPr>
                <w:bCs/>
                <w:color w:val="auto"/>
              </w:rPr>
            </w:pPr>
            <w:r w:rsidRPr="00FA0006">
              <w:rPr>
                <w:bCs/>
                <w:color w:val="auto"/>
              </w:rPr>
              <w:t>Аксессуары</w:t>
            </w:r>
          </w:p>
        </w:tc>
        <w:tc>
          <w:tcPr>
            <w:tcW w:w="575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1D78D0" w:rsidRPr="00FA0006" w:rsidRDefault="001D78D0">
            <w:pPr>
              <w:pStyle w:val="a8"/>
              <w:spacing w:line="276" w:lineRule="auto"/>
              <w:rPr>
                <w:bCs/>
                <w:color w:val="auto"/>
                <w:lang w:val="en-US"/>
              </w:rPr>
            </w:pPr>
            <w:r w:rsidRPr="00FA0006">
              <w:rPr>
                <w:bCs/>
                <w:color w:val="auto"/>
                <w:lang w:val="en-US"/>
              </w:rPr>
              <w:t xml:space="preserve">MCP-220-00044-0N, 2 x 2.5" fixed HDD tray </w:t>
            </w:r>
          </w:p>
        </w:tc>
        <w:tc>
          <w:tcPr>
            <w:tcW w:w="14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1D78D0" w:rsidRPr="00FA0006" w:rsidRDefault="001D78D0">
            <w:pPr>
              <w:pStyle w:val="a8"/>
              <w:spacing w:line="276" w:lineRule="auto"/>
              <w:jc w:val="center"/>
              <w:rPr>
                <w:color w:val="auto"/>
                <w:lang w:val="en-US"/>
              </w:rPr>
            </w:pPr>
            <w:r w:rsidRPr="00FA0006">
              <w:rPr>
                <w:color w:val="auto"/>
                <w:lang w:val="en-US"/>
              </w:rPr>
              <w:t>1</w:t>
            </w:r>
          </w:p>
        </w:tc>
      </w:tr>
      <w:tr w:rsidR="001D78D0" w:rsidRPr="00FA0006" w:rsidTr="000D05EC">
        <w:tc>
          <w:tcPr>
            <w:tcW w:w="211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1D78D0" w:rsidRPr="00FA0006" w:rsidRDefault="001D78D0">
            <w:pPr>
              <w:pStyle w:val="a8"/>
              <w:spacing w:line="276" w:lineRule="auto"/>
              <w:rPr>
                <w:bCs/>
                <w:color w:val="auto"/>
              </w:rPr>
            </w:pPr>
            <w:r w:rsidRPr="00FA0006">
              <w:rPr>
                <w:bCs/>
                <w:color w:val="auto"/>
              </w:rPr>
              <w:t>Жесткий диск</w:t>
            </w:r>
          </w:p>
        </w:tc>
        <w:tc>
          <w:tcPr>
            <w:tcW w:w="575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1D78D0" w:rsidRPr="00FA0006" w:rsidRDefault="001D78D0">
            <w:pPr>
              <w:pStyle w:val="a8"/>
              <w:spacing w:line="276" w:lineRule="auto"/>
              <w:rPr>
                <w:bCs/>
                <w:color w:val="auto"/>
                <w:lang w:val="en-US"/>
              </w:rPr>
            </w:pPr>
            <w:r w:rsidRPr="00FA0006">
              <w:rPr>
                <w:bCs/>
                <w:color w:val="auto"/>
                <w:lang w:val="en-US"/>
              </w:rPr>
              <w:t>Intel S3500 Series, 80GB, 2.5'' SATA 6Gb/s, MLC (SSDSC2BB080G401) </w:t>
            </w:r>
          </w:p>
        </w:tc>
        <w:tc>
          <w:tcPr>
            <w:tcW w:w="14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1D78D0" w:rsidRPr="00FA0006" w:rsidRDefault="001D78D0">
            <w:pPr>
              <w:pStyle w:val="a8"/>
              <w:spacing w:line="276" w:lineRule="auto"/>
              <w:jc w:val="center"/>
              <w:rPr>
                <w:color w:val="auto"/>
                <w:lang w:val="en-US"/>
              </w:rPr>
            </w:pPr>
            <w:r w:rsidRPr="00FA0006">
              <w:rPr>
                <w:color w:val="auto"/>
                <w:lang w:val="en-US"/>
              </w:rPr>
              <w:t>1</w:t>
            </w:r>
          </w:p>
        </w:tc>
      </w:tr>
      <w:tr w:rsidR="001D78D0" w:rsidRPr="00FA0006" w:rsidTr="000D05EC">
        <w:tc>
          <w:tcPr>
            <w:tcW w:w="211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1D78D0" w:rsidRPr="00FA0006" w:rsidRDefault="001D78D0">
            <w:pPr>
              <w:pStyle w:val="a8"/>
              <w:spacing w:line="276" w:lineRule="auto"/>
              <w:rPr>
                <w:bCs/>
                <w:color w:val="auto"/>
              </w:rPr>
            </w:pPr>
            <w:r w:rsidRPr="00FA0006">
              <w:rPr>
                <w:bCs/>
                <w:color w:val="auto"/>
              </w:rPr>
              <w:t>Операционная система</w:t>
            </w:r>
          </w:p>
        </w:tc>
        <w:tc>
          <w:tcPr>
            <w:tcW w:w="575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1D78D0" w:rsidRPr="00FA0006" w:rsidRDefault="001D78D0" w:rsidP="00834AA0">
            <w:pPr>
              <w:pStyle w:val="a8"/>
              <w:spacing w:line="276" w:lineRule="auto"/>
              <w:rPr>
                <w:bCs/>
                <w:color w:val="auto"/>
                <w:lang w:val="en-US"/>
              </w:rPr>
            </w:pPr>
            <w:r w:rsidRPr="00FA0006">
              <w:rPr>
                <w:bCs/>
                <w:color w:val="auto"/>
              </w:rPr>
              <w:t>Предустановка</w:t>
            </w:r>
            <w:r w:rsidRPr="00FA0006">
              <w:rPr>
                <w:bCs/>
                <w:color w:val="auto"/>
                <w:lang w:val="en-US"/>
              </w:rPr>
              <w:t xml:space="preserve"> Win Pro 8.1 64Bit Russian 1pk DSP OEI DVD [FQC-06930]     </w:t>
            </w:r>
          </w:p>
        </w:tc>
        <w:tc>
          <w:tcPr>
            <w:tcW w:w="14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1D78D0" w:rsidRPr="00FA0006" w:rsidRDefault="001D78D0">
            <w:pPr>
              <w:pStyle w:val="a8"/>
              <w:spacing w:line="276" w:lineRule="auto"/>
              <w:jc w:val="center"/>
              <w:rPr>
                <w:color w:val="auto"/>
              </w:rPr>
            </w:pPr>
            <w:r w:rsidRPr="00FA0006">
              <w:rPr>
                <w:color w:val="auto"/>
              </w:rPr>
              <w:t>1</w:t>
            </w:r>
          </w:p>
        </w:tc>
      </w:tr>
      <w:tr w:rsidR="00345124" w:rsidRPr="00FA0006" w:rsidTr="000D05EC">
        <w:tc>
          <w:tcPr>
            <w:tcW w:w="211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45124" w:rsidRPr="00FA0006" w:rsidRDefault="00345124">
            <w:pPr>
              <w:pStyle w:val="a8"/>
              <w:spacing w:line="276" w:lineRule="auto"/>
              <w:rPr>
                <w:bCs/>
                <w:color w:val="auto"/>
              </w:rPr>
            </w:pPr>
            <w:r w:rsidRPr="00FA0006">
              <w:rPr>
                <w:bCs/>
                <w:color w:val="auto"/>
              </w:rPr>
              <w:t>Интерфейсы</w:t>
            </w:r>
          </w:p>
        </w:tc>
        <w:tc>
          <w:tcPr>
            <w:tcW w:w="575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45124" w:rsidRPr="00FA0006" w:rsidRDefault="00937A65" w:rsidP="00834AA0">
            <w:pPr>
              <w:pStyle w:val="a8"/>
              <w:spacing w:line="276" w:lineRule="auto"/>
              <w:rPr>
                <w:bCs/>
                <w:color w:val="auto"/>
              </w:rPr>
            </w:pPr>
            <w:r w:rsidRPr="00FA0006">
              <w:rPr>
                <w:bCs/>
                <w:color w:val="auto"/>
              </w:rPr>
              <w:t xml:space="preserve">4шт </w:t>
            </w:r>
            <w:r w:rsidRPr="00FA0006">
              <w:rPr>
                <w:bCs/>
                <w:color w:val="auto"/>
                <w:lang w:val="en-US"/>
              </w:rPr>
              <w:t>Gigabit</w:t>
            </w:r>
            <w:r w:rsidR="000D05EC" w:rsidRPr="00FA0006">
              <w:rPr>
                <w:bCs/>
                <w:color w:val="auto"/>
              </w:rPr>
              <w:t xml:space="preserve"> </w:t>
            </w:r>
            <w:r w:rsidRPr="00FA0006">
              <w:rPr>
                <w:bCs/>
                <w:color w:val="auto"/>
                <w:lang w:val="en-US"/>
              </w:rPr>
              <w:t>Ethernet</w:t>
            </w:r>
            <w:r w:rsidRPr="00FA0006">
              <w:rPr>
                <w:bCs/>
                <w:color w:val="auto"/>
              </w:rPr>
              <w:t xml:space="preserve"> 1000</w:t>
            </w:r>
            <w:proofErr w:type="spellStart"/>
            <w:r w:rsidRPr="00FA0006">
              <w:rPr>
                <w:bCs/>
                <w:color w:val="auto"/>
                <w:lang w:val="en-US"/>
              </w:rPr>
              <w:t>BaseT</w:t>
            </w:r>
            <w:proofErr w:type="spellEnd"/>
            <w:r w:rsidR="000D05EC" w:rsidRPr="00FA0006">
              <w:rPr>
                <w:bCs/>
                <w:color w:val="auto"/>
              </w:rPr>
              <w:t xml:space="preserve">, </w:t>
            </w:r>
            <w:r w:rsidRPr="00FA0006">
              <w:rPr>
                <w:bCs/>
                <w:color w:val="auto"/>
              </w:rPr>
              <w:t xml:space="preserve">1шт интерфейс управления и мониторинга </w:t>
            </w:r>
            <w:r w:rsidRPr="00FA0006">
              <w:rPr>
                <w:bCs/>
                <w:color w:val="auto"/>
                <w:lang w:val="en-US"/>
              </w:rPr>
              <w:t>IPMI</w:t>
            </w:r>
            <w:r w:rsidRPr="00FA0006">
              <w:rPr>
                <w:bCs/>
                <w:color w:val="auto"/>
              </w:rPr>
              <w:t xml:space="preserve"> 100</w:t>
            </w:r>
            <w:proofErr w:type="spellStart"/>
            <w:r w:rsidRPr="00FA0006">
              <w:rPr>
                <w:bCs/>
                <w:color w:val="auto"/>
                <w:lang w:val="en-US"/>
              </w:rPr>
              <w:t>BaseTX</w:t>
            </w:r>
            <w:proofErr w:type="spellEnd"/>
            <w:r w:rsidRPr="00FA0006">
              <w:rPr>
                <w:bCs/>
                <w:color w:val="auto"/>
              </w:rPr>
              <w:t>, 4 порта USB 2.0 на задней панели</w:t>
            </w:r>
          </w:p>
        </w:tc>
        <w:tc>
          <w:tcPr>
            <w:tcW w:w="14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45124" w:rsidRPr="00FA0006" w:rsidRDefault="00345124">
            <w:pPr>
              <w:pStyle w:val="a8"/>
              <w:spacing w:line="276" w:lineRule="auto"/>
              <w:jc w:val="center"/>
              <w:rPr>
                <w:color w:val="auto"/>
              </w:rPr>
            </w:pPr>
          </w:p>
        </w:tc>
      </w:tr>
      <w:tr w:rsidR="00A15A82" w:rsidRPr="00FA0006" w:rsidTr="000D05EC">
        <w:tc>
          <w:tcPr>
            <w:tcW w:w="211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A15A82" w:rsidRPr="00FA0006" w:rsidRDefault="00A15A82">
            <w:pPr>
              <w:pStyle w:val="a8"/>
              <w:spacing w:line="276" w:lineRule="auto"/>
              <w:rPr>
                <w:bCs/>
                <w:color w:val="auto"/>
              </w:rPr>
            </w:pPr>
            <w:r w:rsidRPr="00FA0006">
              <w:rPr>
                <w:bCs/>
                <w:color w:val="auto"/>
              </w:rPr>
              <w:t>Размеры</w:t>
            </w:r>
          </w:p>
        </w:tc>
        <w:tc>
          <w:tcPr>
            <w:tcW w:w="575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A15A82" w:rsidRPr="00FA0006" w:rsidRDefault="00A15A82" w:rsidP="000D05EC">
            <w:pPr>
              <w:pStyle w:val="a8"/>
              <w:spacing w:line="276" w:lineRule="auto"/>
              <w:rPr>
                <w:bCs/>
                <w:color w:val="auto"/>
              </w:rPr>
            </w:pPr>
            <w:r w:rsidRPr="00FA0006">
              <w:rPr>
                <w:bCs/>
                <w:color w:val="auto"/>
              </w:rPr>
              <w:t xml:space="preserve">Высота </w:t>
            </w:r>
            <w:r w:rsidR="000D05EC" w:rsidRPr="00FA0006">
              <w:rPr>
                <w:bCs/>
                <w:color w:val="auto"/>
              </w:rPr>
              <w:t>5см</w:t>
            </w:r>
            <w:r w:rsidRPr="00FA0006">
              <w:rPr>
                <w:bCs/>
                <w:color w:val="auto"/>
              </w:rPr>
              <w:t xml:space="preserve">, ширина </w:t>
            </w:r>
            <w:r w:rsidR="000D05EC" w:rsidRPr="00FA0006">
              <w:rPr>
                <w:bCs/>
                <w:color w:val="auto"/>
              </w:rPr>
              <w:t>45с</w:t>
            </w:r>
            <w:r w:rsidRPr="00FA0006">
              <w:rPr>
                <w:bCs/>
                <w:color w:val="auto"/>
              </w:rPr>
              <w:t xml:space="preserve">м, глубина </w:t>
            </w:r>
            <w:r w:rsidR="000D05EC" w:rsidRPr="00FA0006">
              <w:rPr>
                <w:bCs/>
                <w:color w:val="auto"/>
              </w:rPr>
              <w:t>25с</w:t>
            </w:r>
            <w:r w:rsidRPr="00FA0006">
              <w:rPr>
                <w:bCs/>
                <w:color w:val="auto"/>
              </w:rPr>
              <w:t>м</w:t>
            </w:r>
          </w:p>
        </w:tc>
        <w:tc>
          <w:tcPr>
            <w:tcW w:w="14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A15A82" w:rsidRPr="00FA0006" w:rsidRDefault="00A15A82">
            <w:pPr>
              <w:pStyle w:val="a8"/>
              <w:spacing w:line="276" w:lineRule="auto"/>
              <w:jc w:val="center"/>
              <w:rPr>
                <w:color w:val="auto"/>
              </w:rPr>
            </w:pPr>
          </w:p>
        </w:tc>
      </w:tr>
      <w:tr w:rsidR="00A15A82" w:rsidRPr="00FA0006" w:rsidTr="000D05EC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5308" w:type="dxa"/>
          <w:tblCellSpacing w:w="0" w:type="dxa"/>
        </w:trPr>
        <w:tc>
          <w:tcPr>
            <w:tcW w:w="1080" w:type="dxa"/>
            <w:vAlign w:val="center"/>
          </w:tcPr>
          <w:p w:rsidR="00A15A82" w:rsidRPr="00FA0006" w:rsidRDefault="00A15A82" w:rsidP="00A15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4" w:type="dxa"/>
            <w:gridSpan w:val="2"/>
            <w:vAlign w:val="center"/>
          </w:tcPr>
          <w:p w:rsidR="00A15A82" w:rsidRPr="00FA0006" w:rsidRDefault="00A15A82" w:rsidP="00C4368A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A82" w:rsidRPr="00FA0006" w:rsidTr="000D05EC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5308" w:type="dxa"/>
          <w:tblCellSpacing w:w="0" w:type="dxa"/>
        </w:trPr>
        <w:tc>
          <w:tcPr>
            <w:tcW w:w="1080" w:type="dxa"/>
            <w:vAlign w:val="center"/>
          </w:tcPr>
          <w:p w:rsidR="00A15A82" w:rsidRPr="00FA0006" w:rsidRDefault="00A15A82" w:rsidP="00A15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4" w:type="dxa"/>
            <w:gridSpan w:val="2"/>
            <w:vAlign w:val="center"/>
          </w:tcPr>
          <w:p w:rsidR="00A15A82" w:rsidRPr="00FA0006" w:rsidRDefault="00A15A82" w:rsidP="00C436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108A" w:rsidRPr="00FA0006" w:rsidRDefault="008507D9" w:rsidP="008507D9">
      <w:pPr>
        <w:pStyle w:val="ae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требования</w:t>
      </w:r>
    </w:p>
    <w:p w:rsidR="0007108A" w:rsidRPr="00FA0006" w:rsidRDefault="0007108A" w:rsidP="008507D9">
      <w:pPr>
        <w:pStyle w:val="ae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Совместимость с программным сервером кодирования мультимедиа данных в режиме реального времени </w:t>
      </w:r>
      <w:proofErr w:type="spellStart"/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Elecard</w:t>
      </w:r>
      <w:proofErr w:type="spellEnd"/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CodecWorks</w:t>
      </w:r>
      <w:proofErr w:type="spellEnd"/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12291"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аппаратного ускорения</w:t>
      </w:r>
      <w:r w:rsidR="005219D2"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219D2"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Intel</w:t>
      </w:r>
      <w:proofErr w:type="spellEnd"/>
      <w:r w:rsidR="005219D2"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219D2"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Quick</w:t>
      </w:r>
      <w:proofErr w:type="spellEnd"/>
      <w:r w:rsidR="005219D2"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219D2"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Sync</w:t>
      </w:r>
      <w:proofErr w:type="spellEnd"/>
      <w:r w:rsidR="005219D2"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219D2"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Video</w:t>
      </w:r>
      <w:proofErr w:type="spellEnd"/>
      <w:r w:rsidR="00A12291"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технологии</w:t>
      </w:r>
      <w:r w:rsidR="005219D2"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Elecard</w:t>
      </w:r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507D9"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Необходимо </w:t>
      </w:r>
      <w:proofErr w:type="spellStart"/>
      <w:r w:rsidR="008507D9"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авторизационное</w:t>
      </w:r>
      <w:proofErr w:type="spellEnd"/>
      <w:r w:rsidR="008507D9"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письмо от </w:t>
      </w:r>
      <w:proofErr w:type="spellStart"/>
      <w:r w:rsidR="008507D9"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Элекард</w:t>
      </w:r>
      <w:proofErr w:type="spellEnd"/>
    </w:p>
    <w:p w:rsidR="0007108A" w:rsidRPr="00FA0006" w:rsidRDefault="0007108A" w:rsidP="0007108A">
      <w:pPr>
        <w:pStyle w:val="ae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Предустановка приложения для централизованного управления процессом кодирования </w:t>
      </w:r>
      <w:proofErr w:type="spellStart"/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Elecard</w:t>
      </w:r>
      <w:proofErr w:type="spellEnd"/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CodecWorks</w:t>
      </w:r>
      <w:proofErr w:type="spellEnd"/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Manager</w:t>
      </w:r>
      <w:proofErr w:type="spellEnd"/>
    </w:p>
    <w:p w:rsidR="00805B53" w:rsidRDefault="008507D9" w:rsidP="00805B53">
      <w:pPr>
        <w:pStyle w:val="ae"/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</w:t>
      </w:r>
      <w:r w:rsidR="00805B53" w:rsidRPr="0080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Сервер </w:t>
      </w:r>
      <w:proofErr w:type="spellStart"/>
      <w:r w:rsidR="00805B53" w:rsidRPr="00805B53">
        <w:rPr>
          <w:rFonts w:ascii="Times New Roman" w:eastAsia="Times New Roman" w:hAnsi="Times New Roman" w:cs="Times New Roman"/>
          <w:sz w:val="24"/>
          <w:szCs w:val="24"/>
          <w:lang w:eastAsia="ru-RU"/>
        </w:rPr>
        <w:t>SuperMicro</w:t>
      </w:r>
      <w:proofErr w:type="spellEnd"/>
      <w:r w:rsidR="00805B53" w:rsidRPr="0080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5017P-TLN4F </w:t>
      </w:r>
      <w:r w:rsidR="00805B53">
        <w:rPr>
          <w:rFonts w:ascii="Times New Roman" w:eastAsia="Times New Roman" w:hAnsi="Times New Roman" w:cs="Times New Roman"/>
          <w:sz w:val="24"/>
          <w:szCs w:val="24"/>
          <w:lang w:eastAsia="ru-RU"/>
        </w:rPr>
        <w:t>36 мес.</w:t>
      </w:r>
    </w:p>
    <w:p w:rsidR="008507D9" w:rsidRPr="00FA0006" w:rsidRDefault="00805B53" w:rsidP="00805B53">
      <w:pPr>
        <w:pStyle w:val="ae"/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B5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8507D9"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аличие у Поставщика гарантийн</w:t>
      </w:r>
      <w:r w:rsidR="00830C1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8507D9"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сервисн</w:t>
      </w:r>
      <w:r w:rsidR="00830C1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8507D9"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</w:t>
      </w:r>
      <w:r w:rsidR="00830C1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507D9"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г. Уфа</w:t>
      </w:r>
      <w:r w:rsidR="008507D9" w:rsidRPr="00FA0006">
        <w:rPr>
          <w:rStyle w:val="a9"/>
          <w:rFonts w:ascii="Calibri" w:eastAsia="Droid Sans Fallback" w:hAnsi="Calibri" w:cs="Calibri"/>
          <w:color w:val="00000A"/>
        </w:rPr>
        <w:t>.</w:t>
      </w:r>
    </w:p>
    <w:p w:rsidR="008507D9" w:rsidRPr="00FA0006" w:rsidRDefault="008507D9" w:rsidP="008507D9">
      <w:pPr>
        <w:pStyle w:val="ae"/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 </w:t>
      </w:r>
      <w:proofErr w:type="spellStart"/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РоСТест</w:t>
      </w:r>
      <w:proofErr w:type="spellEnd"/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, гигиенический сертификат, декларация соответствия в системе Связь (ССС), паспорт изделия.</w:t>
      </w:r>
    </w:p>
    <w:p w:rsidR="0007108A" w:rsidRPr="00FA0006" w:rsidRDefault="0007108A" w:rsidP="001D78D0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78D0" w:rsidRPr="00FA0006" w:rsidRDefault="001D78D0" w:rsidP="008507D9">
      <w:pPr>
        <w:pStyle w:val="ae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эксплуатации оборудования</w:t>
      </w:r>
    </w:p>
    <w:p w:rsidR="001D78D0" w:rsidRDefault="001D78D0" w:rsidP="001D78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00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устанавливается в сухом отапливаемом и вентилируемом помещении, в серверную стойку. Оборудование эксплуатируется при температуре воздуха 15-35°С и влажности до 85%.</w:t>
      </w:r>
    </w:p>
    <w:p w:rsidR="00337750" w:rsidRDefault="00337750" w:rsidP="001D78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750" w:rsidRDefault="00337750" w:rsidP="001D78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7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charset w:val="00"/>
    <w:family w:val="auto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C75D1"/>
    <w:multiLevelType w:val="hybridMultilevel"/>
    <w:tmpl w:val="E4E02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7248F"/>
    <w:multiLevelType w:val="hybridMultilevel"/>
    <w:tmpl w:val="59AED0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4D21148"/>
    <w:multiLevelType w:val="hybridMultilevel"/>
    <w:tmpl w:val="2F0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93453"/>
    <w:multiLevelType w:val="multilevel"/>
    <w:tmpl w:val="0DC23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302FE9"/>
    <w:multiLevelType w:val="multilevel"/>
    <w:tmpl w:val="85DCB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481D56"/>
    <w:multiLevelType w:val="multilevel"/>
    <w:tmpl w:val="23420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8D2997"/>
    <w:multiLevelType w:val="hybridMultilevel"/>
    <w:tmpl w:val="1A847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942B07"/>
    <w:multiLevelType w:val="hybridMultilevel"/>
    <w:tmpl w:val="A5402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BA5"/>
    <w:rsid w:val="0007108A"/>
    <w:rsid w:val="0007433B"/>
    <w:rsid w:val="0007618D"/>
    <w:rsid w:val="000D05EC"/>
    <w:rsid w:val="000D4731"/>
    <w:rsid w:val="000F3513"/>
    <w:rsid w:val="001C68A4"/>
    <w:rsid w:val="001D135A"/>
    <w:rsid w:val="001D78D0"/>
    <w:rsid w:val="00230048"/>
    <w:rsid w:val="00337750"/>
    <w:rsid w:val="00345124"/>
    <w:rsid w:val="00406D6E"/>
    <w:rsid w:val="00427020"/>
    <w:rsid w:val="004A3568"/>
    <w:rsid w:val="005219D2"/>
    <w:rsid w:val="00602BA5"/>
    <w:rsid w:val="00630651"/>
    <w:rsid w:val="00674E04"/>
    <w:rsid w:val="00731B1B"/>
    <w:rsid w:val="00805B53"/>
    <w:rsid w:val="008115D7"/>
    <w:rsid w:val="00830C1B"/>
    <w:rsid w:val="00834AA0"/>
    <w:rsid w:val="008507D9"/>
    <w:rsid w:val="00865A6E"/>
    <w:rsid w:val="008C01AF"/>
    <w:rsid w:val="008C1E6B"/>
    <w:rsid w:val="008E70E7"/>
    <w:rsid w:val="009010BD"/>
    <w:rsid w:val="00905356"/>
    <w:rsid w:val="00937A65"/>
    <w:rsid w:val="009806A0"/>
    <w:rsid w:val="00A12291"/>
    <w:rsid w:val="00A15A82"/>
    <w:rsid w:val="00B920D8"/>
    <w:rsid w:val="00C25408"/>
    <w:rsid w:val="00C4368A"/>
    <w:rsid w:val="00C56ED4"/>
    <w:rsid w:val="00CE130A"/>
    <w:rsid w:val="00D66BF7"/>
    <w:rsid w:val="00D81732"/>
    <w:rsid w:val="00E034F1"/>
    <w:rsid w:val="00E80DF7"/>
    <w:rsid w:val="00F547B3"/>
    <w:rsid w:val="00F66024"/>
    <w:rsid w:val="00F765D0"/>
    <w:rsid w:val="00FA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9C07D-06A1-4DCF-9A29-06B409BA6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3"/>
    <w:basedOn w:val="a"/>
    <w:rsid w:val="001D7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a5"/>
    <w:basedOn w:val="a0"/>
    <w:rsid w:val="001D78D0"/>
  </w:style>
  <w:style w:type="paragraph" w:customStyle="1" w:styleId="a20">
    <w:name w:val="a2"/>
    <w:basedOn w:val="a"/>
    <w:rsid w:val="001D7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1D7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1D7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D78D0"/>
    <w:rPr>
      <w:color w:val="0000FF"/>
      <w:u w:val="single"/>
    </w:rPr>
  </w:style>
  <w:style w:type="paragraph" w:customStyle="1" w:styleId="a40">
    <w:name w:val="a4"/>
    <w:basedOn w:val="a"/>
    <w:rsid w:val="001D7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annotation text"/>
    <w:basedOn w:val="a"/>
    <w:link w:val="1"/>
    <w:uiPriority w:val="99"/>
    <w:semiHidden/>
    <w:unhideWhenUsed/>
    <w:rsid w:val="001D78D0"/>
    <w:pPr>
      <w:suppressAutoHyphens/>
      <w:spacing w:line="240" w:lineRule="auto"/>
    </w:pPr>
    <w:rPr>
      <w:rFonts w:ascii="Calibri" w:eastAsia="Droid Sans Fallback" w:hAnsi="Calibri" w:cs="Calibri"/>
      <w:color w:val="00000A"/>
      <w:sz w:val="20"/>
      <w:szCs w:val="20"/>
    </w:rPr>
  </w:style>
  <w:style w:type="character" w:customStyle="1" w:styleId="a7">
    <w:name w:val="Текст примечания Знак"/>
    <w:basedOn w:val="a0"/>
    <w:uiPriority w:val="99"/>
    <w:semiHidden/>
    <w:rsid w:val="001D78D0"/>
    <w:rPr>
      <w:sz w:val="20"/>
      <w:szCs w:val="20"/>
    </w:rPr>
  </w:style>
  <w:style w:type="paragraph" w:customStyle="1" w:styleId="10">
    <w:name w:val="Основной текст1"/>
    <w:basedOn w:val="a"/>
    <w:rsid w:val="001D78D0"/>
    <w:pPr>
      <w:widowControl w:val="0"/>
      <w:suppressAutoHyphens/>
      <w:spacing w:after="0" w:line="240" w:lineRule="auto"/>
    </w:pPr>
    <w:rPr>
      <w:rFonts w:ascii="Times New Roman" w:eastAsia="Droid Sans Fallback" w:hAnsi="Times New Roman" w:cs="Lohit Hindi"/>
      <w:color w:val="00000A"/>
      <w:sz w:val="24"/>
      <w:szCs w:val="24"/>
      <w:lang w:eastAsia="zh-CN" w:bidi="hi-IN"/>
    </w:rPr>
  </w:style>
  <w:style w:type="paragraph" w:customStyle="1" w:styleId="a8">
    <w:name w:val="Содержимое таблицы"/>
    <w:basedOn w:val="a"/>
    <w:rsid w:val="001D78D0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Lohit Hindi"/>
      <w:color w:val="00000A"/>
      <w:sz w:val="24"/>
      <w:szCs w:val="24"/>
      <w:lang w:eastAsia="zh-CN" w:bidi="hi-IN"/>
    </w:rPr>
  </w:style>
  <w:style w:type="character" w:styleId="a9">
    <w:name w:val="annotation reference"/>
    <w:basedOn w:val="a0"/>
    <w:uiPriority w:val="99"/>
    <w:semiHidden/>
    <w:unhideWhenUsed/>
    <w:rsid w:val="001D78D0"/>
    <w:rPr>
      <w:sz w:val="16"/>
      <w:szCs w:val="16"/>
    </w:rPr>
  </w:style>
  <w:style w:type="character" w:customStyle="1" w:styleId="1">
    <w:name w:val="Текст примечания Знак1"/>
    <w:basedOn w:val="a0"/>
    <w:link w:val="a6"/>
    <w:uiPriority w:val="99"/>
    <w:semiHidden/>
    <w:locked/>
    <w:rsid w:val="001D78D0"/>
    <w:rPr>
      <w:rFonts w:ascii="Calibri" w:eastAsia="Droid Sans Fallback" w:hAnsi="Calibri" w:cs="Calibri"/>
      <w:color w:val="00000A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D7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78D0"/>
    <w:rPr>
      <w:rFonts w:ascii="Tahoma" w:hAnsi="Tahoma" w:cs="Tahoma"/>
      <w:sz w:val="16"/>
      <w:szCs w:val="16"/>
    </w:rPr>
  </w:style>
  <w:style w:type="paragraph" w:styleId="ac">
    <w:name w:val="annotation subject"/>
    <w:basedOn w:val="a6"/>
    <w:next w:val="a6"/>
    <w:link w:val="ad"/>
    <w:uiPriority w:val="99"/>
    <w:semiHidden/>
    <w:unhideWhenUsed/>
    <w:rsid w:val="00F547B3"/>
    <w:pPr>
      <w:suppressAutoHyphens w:val="0"/>
    </w:pPr>
    <w:rPr>
      <w:rFonts w:asciiTheme="minorHAnsi" w:eastAsiaTheme="minorHAnsi" w:hAnsiTheme="minorHAnsi" w:cstheme="minorBidi"/>
      <w:b/>
      <w:bCs/>
      <w:color w:val="auto"/>
    </w:rPr>
  </w:style>
  <w:style w:type="character" w:customStyle="1" w:styleId="ad">
    <w:name w:val="Тема примечания Знак"/>
    <w:basedOn w:val="1"/>
    <w:link w:val="ac"/>
    <w:uiPriority w:val="99"/>
    <w:semiHidden/>
    <w:rsid w:val="00F547B3"/>
    <w:rPr>
      <w:rFonts w:ascii="Calibri" w:eastAsia="Droid Sans Fallback" w:hAnsi="Calibri" w:cs="Calibri"/>
      <w:b/>
      <w:bCs/>
      <w:color w:val="00000A"/>
      <w:sz w:val="20"/>
      <w:szCs w:val="20"/>
    </w:rPr>
  </w:style>
  <w:style w:type="paragraph" w:styleId="ae">
    <w:name w:val="List Paragraph"/>
    <w:basedOn w:val="a"/>
    <w:uiPriority w:val="34"/>
    <w:qFormat/>
    <w:rsid w:val="00731B1B"/>
    <w:pPr>
      <w:ind w:left="720"/>
      <w:contextualSpacing/>
    </w:pPr>
  </w:style>
  <w:style w:type="character" w:customStyle="1" w:styleId="w90">
    <w:name w:val="w90"/>
    <w:basedOn w:val="a0"/>
    <w:rsid w:val="00A15A82"/>
  </w:style>
  <w:style w:type="paragraph" w:styleId="af">
    <w:name w:val="Revision"/>
    <w:hidden/>
    <w:uiPriority w:val="99"/>
    <w:semiHidden/>
    <w:rsid w:val="0007618D"/>
    <w:pPr>
      <w:spacing w:after="0" w:line="240" w:lineRule="auto"/>
    </w:pPr>
  </w:style>
  <w:style w:type="paragraph" w:styleId="af0">
    <w:name w:val="Body Text"/>
    <w:basedOn w:val="a"/>
    <w:link w:val="af1"/>
    <w:rsid w:val="0033775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33775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4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Trinity</Company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Данилова Татьяна Владимировна</cp:lastModifiedBy>
  <cp:revision>4</cp:revision>
  <dcterms:created xsi:type="dcterms:W3CDTF">2015-10-07T09:42:00Z</dcterms:created>
  <dcterms:modified xsi:type="dcterms:W3CDTF">2015-10-07T10:03:00Z</dcterms:modified>
</cp:coreProperties>
</file>